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A2A" w14:textId="41662826" w:rsidR="00E861BA" w:rsidRDefault="00E861BA" w:rsidP="00E861BA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DE655D9" wp14:editId="687851E0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2171700" cy="140462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411" y="21145"/>
                    <wp:lineTo x="21411" y="0"/>
                    <wp:lineTo x="0" y="0"/>
                  </wp:wrapPolygon>
                </wp:wrapTight>
                <wp:docPr id="640833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E606" w14:textId="4FEBC886" w:rsidR="00E861BA" w:rsidRPr="00380B41" w:rsidRDefault="00E861BA" w:rsidP="00E861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is</w:t>
                            </w:r>
                            <w:r w:rsidR="00E5116C"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 Tr</w:t>
                            </w:r>
                            <w:r w:rsidR="00380B41"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uancy </w:t>
                            </w: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E65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171pt;height:110.6pt;z-index:-2516428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8o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" stroked="f">
                <v:textbox style="mso-fit-shape-to-text:t">
                  <w:txbxContent>
                    <w:p w14:paraId="40D9E606" w14:textId="4FEBC886" w:rsidR="00E861BA" w:rsidRPr="00380B41" w:rsidRDefault="00E861BA" w:rsidP="00E861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What is</w:t>
                      </w:r>
                      <w:r w:rsidR="00E5116C"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 Tr</w:t>
                      </w:r>
                      <w:r w:rsidR="00380B41"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uancy </w:t>
                      </w: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E9FBBA" wp14:editId="36AE4C45">
                <wp:simplePos x="0" y="0"/>
                <wp:positionH relativeFrom="margin">
                  <wp:align>center</wp:align>
                </wp:positionH>
                <wp:positionV relativeFrom="paragraph">
                  <wp:posOffset>1381125</wp:posOffset>
                </wp:positionV>
                <wp:extent cx="24574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1433" y="20751"/>
                    <wp:lineTo x="21433" y="0"/>
                    <wp:lineTo x="0" y="0"/>
                  </wp:wrapPolygon>
                </wp:wrapTight>
                <wp:docPr id="718677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3226" w14:textId="77777777" w:rsidR="00E861BA" w:rsidRPr="00380B41" w:rsidRDefault="00E861BA" w:rsidP="00E861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0B41">
                              <w:rPr>
                                <w:rStyle w:val="oypena"/>
                                <w:color w:val="000000"/>
                                <w:sz w:val="18"/>
                                <w:szCs w:val="18"/>
                              </w:rPr>
                              <w:t>FOR PARENTS/GUARDIANS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9FBBA" id="_x0000_s1027" type="#_x0000_t202" style="position:absolute;margin-left:0;margin-top:108.75pt;width:193.5pt;height:110.6pt;z-index:-2516418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Om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" stroked="f">
                <v:textbox style="mso-fit-shape-to-text:t">
                  <w:txbxContent>
                    <w:p w14:paraId="5F4A3226" w14:textId="77777777" w:rsidR="00E861BA" w:rsidRPr="00380B41" w:rsidRDefault="00E861BA" w:rsidP="00E861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0B41">
                        <w:rPr>
                          <w:rStyle w:val="oypena"/>
                          <w:color w:val="000000"/>
                          <w:sz w:val="18"/>
                          <w:szCs w:val="18"/>
                        </w:rPr>
                        <w:t>FOR PARENTS/GUARDIANS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E78FB3A" wp14:editId="4DDFB703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1191895" cy="971550"/>
            <wp:effectExtent l="0" t="0" r="8255" b="9525"/>
            <wp:wrapSquare wrapText="bothSides"/>
            <wp:docPr id="244959100" name="Picture 244959100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6552" name="Picture 1" descr="A logo for a cou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F6AB9A8" wp14:editId="0C612553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934075" cy="1066800"/>
                <wp:effectExtent l="0" t="0" r="9525" b="0"/>
                <wp:wrapTight wrapText="bothSides">
                  <wp:wrapPolygon edited="0">
                    <wp:start x="0" y="0"/>
                    <wp:lineTo x="0" y="21214"/>
                    <wp:lineTo x="21565" y="21214"/>
                    <wp:lineTo x="21565" y="0"/>
                    <wp:lineTo x="0" y="0"/>
                  </wp:wrapPolygon>
                </wp:wrapTight>
                <wp:docPr id="128965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7229" w14:textId="6011831D" w:rsidR="00E861BA" w:rsidRPr="00E861BA" w:rsidRDefault="00E861BA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CASA stands for Court Appointed Special Advocates. CASAs are not paid to be in their role, rather, they are trained volunteers. Judges and magistrates appoint CASA volunteers to </w:t>
                            </w:r>
                            <w:r w:rsidR="00707A19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truancy 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cases to be an additional resource for families. </w:t>
                            </w:r>
                            <w:r w:rsidR="00707A19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Truancy 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CASA Volunteers gather information and write reports for the Court. This information helps judicial officers make </w:t>
                            </w:r>
                            <w:r w:rsidR="00E86D31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informed 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decisions </w:t>
                            </w:r>
                            <w:r w:rsidR="009C11A8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>regarding your</w:t>
                            </w:r>
                            <w:r w:rsidR="006D52DF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 xml:space="preserve"> child</w:t>
                            </w:r>
                            <w:r w:rsidRPr="00E861BA">
                              <w:rPr>
                                <w:rStyle w:val="oypena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B9A8" id="_x0000_s1028" type="#_x0000_t202" style="position:absolute;margin-left:416.05pt;margin-top:129pt;width:467.25pt;height:84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SREwIAAP4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" stroked="f">
                <v:textbox>
                  <w:txbxContent>
                    <w:p w14:paraId="19337229" w14:textId="6011831D" w:rsidR="00E861BA" w:rsidRPr="00E861BA" w:rsidRDefault="00E861BA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CASA stands for Court Appointed Special Advocates. CASAs are not paid to be in their role, rather, they are trained volunteers. Judges and magistrates appoint CASA volunteers to </w:t>
                      </w:r>
                      <w:r w:rsidR="00707A19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truancy 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cases to be an additional resource for families. </w:t>
                      </w:r>
                      <w:r w:rsidR="00707A19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Truancy 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CASA Volunteers gather information and write reports for the Court. This information helps judicial officers make </w:t>
                      </w:r>
                      <w:r w:rsidR="00E86D31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informed 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decisions </w:t>
                      </w:r>
                      <w:r w:rsidR="009C11A8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>regarding your</w:t>
                      </w:r>
                      <w:r w:rsidR="006D52DF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 xml:space="preserve"> child</w:t>
                      </w:r>
                      <w:r w:rsidRPr="00E861BA">
                        <w:rPr>
                          <w:rStyle w:val="oypena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E1899E" wp14:editId="3869292C">
                <wp:simplePos x="0" y="0"/>
                <wp:positionH relativeFrom="margin">
                  <wp:align>center</wp:align>
                </wp:positionH>
                <wp:positionV relativeFrom="paragraph">
                  <wp:posOffset>2807335</wp:posOffset>
                </wp:positionV>
                <wp:extent cx="2457450" cy="1404620"/>
                <wp:effectExtent l="0" t="0" r="0" b="6350"/>
                <wp:wrapSquare wrapText="bothSides"/>
                <wp:docPr id="1974235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F7A2" w14:textId="44F3B4D4" w:rsidR="00E861BA" w:rsidRPr="00E861BA" w:rsidRDefault="00E861BA" w:rsidP="00E861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1A8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C11A8" w:rsidRPr="009C11A8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Truancy </w:t>
                            </w:r>
                            <w:r w:rsidRPr="009C11A8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</w:t>
                            </w:r>
                            <w:r w:rsidRPr="00E861BA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Volunteer…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1899E" id="_x0000_s1029" type="#_x0000_t202" style="position:absolute;margin-left:0;margin-top:221.05pt;width:193.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+REgIAAP4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" stroked="f">
                <v:textbox style="mso-fit-shape-to-text:t">
                  <w:txbxContent>
                    <w:p w14:paraId="1101F7A2" w14:textId="44F3B4D4" w:rsidR="00E861BA" w:rsidRPr="00E861BA" w:rsidRDefault="00E861BA" w:rsidP="00E861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11A8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</w:t>
                      </w:r>
                      <w:r w:rsidR="009C11A8" w:rsidRPr="009C11A8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Truancy </w:t>
                      </w:r>
                      <w:r w:rsidRPr="009C11A8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</w:t>
                      </w:r>
                      <w:r w:rsidRPr="00E861BA">
                        <w:rPr>
                          <w:rStyle w:val="oypen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Volunteer…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E8FC1E5" wp14:editId="432AD4F3">
                <wp:simplePos x="0" y="0"/>
                <wp:positionH relativeFrom="page">
                  <wp:posOffset>4457700</wp:posOffset>
                </wp:positionH>
                <wp:positionV relativeFrom="paragraph">
                  <wp:posOffset>3187700</wp:posOffset>
                </wp:positionV>
                <wp:extent cx="2733675" cy="4752975"/>
                <wp:effectExtent l="0" t="0" r="9525" b="9525"/>
                <wp:wrapTight wrapText="bothSides">
                  <wp:wrapPolygon edited="0">
                    <wp:start x="0" y="0"/>
                    <wp:lineTo x="0" y="21557"/>
                    <wp:lineTo x="21525" y="21557"/>
                    <wp:lineTo x="21525" y="0"/>
                    <wp:lineTo x="0" y="0"/>
                  </wp:wrapPolygon>
                </wp:wrapTight>
                <wp:docPr id="1472089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4533" w14:textId="30404F13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does not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decide what happens in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the truancy case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. This is ultimately up to the judicial officer. </w:t>
                            </w:r>
                          </w:p>
                          <w:p w14:paraId="198483D5" w14:textId="77777777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choose sides in family </w:t>
                            </w:r>
                            <w:proofErr w:type="gramStart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disagreements</w:t>
                            </w:r>
                            <w:proofErr w:type="gramEnd"/>
                          </w:p>
                          <w:p w14:paraId="0BC22EBD" w14:textId="6AAB91C2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B113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transport your child to school or </w:t>
                            </w:r>
                            <w:proofErr w:type="gramStart"/>
                            <w:r w:rsidR="007B113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appointments</w:t>
                            </w:r>
                            <w:proofErr w:type="gramEnd"/>
                          </w:p>
                          <w:p w14:paraId="3387D084" w14:textId="33D516BE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B113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drive family members to appointments or </w:t>
                            </w:r>
                            <w:proofErr w:type="gramStart"/>
                            <w:r w:rsidR="007B113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court</w:t>
                            </w:r>
                            <w:proofErr w:type="gramEnd"/>
                          </w:p>
                          <w:p w14:paraId="7C573935" w14:textId="7A3D8A19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does not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act like a parent or older sibling to </w:t>
                            </w:r>
                            <w:r w:rsidR="005B08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your </w:t>
                            </w:r>
                            <w:proofErr w:type="gramStart"/>
                            <w:r w:rsidR="005B08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child</w:t>
                            </w:r>
                            <w:proofErr w:type="gramEnd"/>
                          </w:p>
                          <w:p w14:paraId="393A9D9E" w14:textId="77777777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does not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represent you in court or give legal </w:t>
                            </w:r>
                            <w:proofErr w:type="gramStart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advice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C1E5" id="_x0000_s1030" type="#_x0000_t202" style="position:absolute;margin-left:351pt;margin-top:251pt;width:215.25pt;height:374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" stroked="f">
                <v:textbox>
                  <w:txbxContent>
                    <w:p w14:paraId="30ED4533" w14:textId="30404F13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does not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decide what happens in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the truancy case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. This is ultimately up to the judicial officer. </w:t>
                      </w:r>
                    </w:p>
                    <w:p w14:paraId="198483D5" w14:textId="77777777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choose sides in family </w:t>
                      </w:r>
                      <w:proofErr w:type="gramStart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disagreements</w:t>
                      </w:r>
                      <w:proofErr w:type="gramEnd"/>
                    </w:p>
                    <w:p w14:paraId="0BC22EBD" w14:textId="6AAB91C2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7B1134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transport your child to school or </w:t>
                      </w:r>
                      <w:proofErr w:type="gramStart"/>
                      <w:r w:rsidR="007B1134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appointments</w:t>
                      </w:r>
                      <w:proofErr w:type="gramEnd"/>
                    </w:p>
                    <w:p w14:paraId="3387D084" w14:textId="33D516BE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7B1134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drive family members to appointments or </w:t>
                      </w:r>
                      <w:proofErr w:type="gramStart"/>
                      <w:r w:rsidR="007B1134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court</w:t>
                      </w:r>
                      <w:proofErr w:type="gramEnd"/>
                    </w:p>
                    <w:p w14:paraId="7C573935" w14:textId="7A3D8A19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does not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 act like a parent or older sibling to </w:t>
                      </w:r>
                      <w:r w:rsidR="005B08BF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your </w:t>
                      </w:r>
                      <w:proofErr w:type="gramStart"/>
                      <w:r w:rsidR="005B08BF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child</w:t>
                      </w:r>
                      <w:proofErr w:type="gramEnd"/>
                    </w:p>
                    <w:p w14:paraId="393A9D9E" w14:textId="77777777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does not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represent you in court or give legal </w:t>
                      </w:r>
                      <w:proofErr w:type="gramStart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  <w:t>advice</w:t>
                      </w:r>
                      <w:proofErr w:type="gramEnd"/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3677B04" w14:textId="77777777" w:rsidR="00E861BA" w:rsidRDefault="00E861BA" w:rsidP="00E861BA">
      <w:pPr>
        <w:tabs>
          <w:tab w:val="left" w:pos="2580"/>
        </w:tabs>
      </w:pPr>
    </w:p>
    <w:p w14:paraId="732CFF29" w14:textId="77777777" w:rsidR="00E861BA" w:rsidRDefault="00E861BA" w:rsidP="00E861BA">
      <w:pPr>
        <w:tabs>
          <w:tab w:val="left" w:pos="2580"/>
        </w:tabs>
      </w:pPr>
    </w:p>
    <w:p w14:paraId="2FEB846B" w14:textId="77777777" w:rsidR="00E861BA" w:rsidRDefault="00E861BA" w:rsidP="00E861BA">
      <w:pPr>
        <w:tabs>
          <w:tab w:val="left" w:pos="2580"/>
        </w:tabs>
      </w:pPr>
    </w:p>
    <w:p w14:paraId="39B09FE1" w14:textId="77777777" w:rsidR="00E861BA" w:rsidRDefault="00E861BA" w:rsidP="00E861BA">
      <w:pPr>
        <w:tabs>
          <w:tab w:val="left" w:pos="2580"/>
        </w:tabs>
      </w:pPr>
    </w:p>
    <w:p w14:paraId="0713EE77" w14:textId="2D17FD32" w:rsidR="00E861BA" w:rsidRDefault="001C476F" w:rsidP="00E861BA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55D4E5C" wp14:editId="2857D0B2">
                <wp:simplePos x="0" y="0"/>
                <wp:positionH relativeFrom="margin">
                  <wp:posOffset>-333375</wp:posOffset>
                </wp:positionH>
                <wp:positionV relativeFrom="paragraph">
                  <wp:posOffset>1772285</wp:posOffset>
                </wp:positionV>
                <wp:extent cx="3790950" cy="4743450"/>
                <wp:effectExtent l="0" t="0" r="0" b="0"/>
                <wp:wrapTight wrapText="bothSides">
                  <wp:wrapPolygon edited="0">
                    <wp:start x="0" y="0"/>
                    <wp:lineTo x="0" y="21513"/>
                    <wp:lineTo x="21491" y="21513"/>
                    <wp:lineTo x="21491" y="0"/>
                    <wp:lineTo x="0" y="0"/>
                  </wp:wrapPolygon>
                </wp:wrapTight>
                <wp:docPr id="12227809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D96A" w14:textId="33D1577A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talk to people who might have information about </w:t>
                            </w:r>
                            <w:r w:rsidR="009C11A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child.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Th</w:t>
                            </w:r>
                            <w:r w:rsidR="009C11A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ese people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can include</w:t>
                            </w:r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school </w:t>
                            </w:r>
                            <w:proofErr w:type="gramStart"/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personnel,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doctors</w:t>
                            </w:r>
                            <w:proofErr w:type="gramEnd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, therapists, </w:t>
                            </w:r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attorneys,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social workers</w:t>
                            </w:r>
                            <w:r w:rsidR="00974DF8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probation personnel or others</w:t>
                            </w:r>
                          </w:p>
                          <w:p w14:paraId="5BE9667D" w14:textId="464D8830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to know </w:t>
                            </w:r>
                            <w:r w:rsidR="00EE538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your child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and may visit with them independently</w:t>
                            </w:r>
                            <w:r w:rsidR="00CA4D8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at home or </w:t>
                            </w:r>
                            <w:proofErr w:type="gramStart"/>
                            <w:r w:rsidR="00CA4D8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school</w:t>
                            </w:r>
                            <w:proofErr w:type="gramEnd"/>
                          </w:p>
                          <w:p w14:paraId="240D9EFB" w14:textId="3A2D134D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to know </w:t>
                            </w:r>
                            <w:r w:rsidR="00EE538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and can help</w:t>
                            </w:r>
                            <w:r w:rsidR="00B3370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you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EE538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find and </w:t>
                            </w:r>
                            <w:r w:rsidR="00B3370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use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resources in the </w:t>
                            </w:r>
                            <w:proofErr w:type="gramStart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community</w:t>
                            </w:r>
                            <w:proofErr w:type="gramEnd"/>
                          </w:p>
                          <w:p w14:paraId="73A7D0A3" w14:textId="24174411" w:rsidR="001C476F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have access to </w:t>
                            </w:r>
                            <w:r w:rsidR="00F44C5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child’s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educational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records and gets copies of all court documents related to the </w:t>
                            </w:r>
                            <w:r w:rsidR="00F44C5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proofErr w:type="gramStart"/>
                            <w:r w:rsidR="00F44C5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case</w:t>
                            </w:r>
                            <w:proofErr w:type="gramEnd"/>
                          </w:p>
                          <w:p w14:paraId="3522665B" w14:textId="69E7E944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take notes about their interactions and observations with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your child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and family. </w:t>
                            </w:r>
                            <w:r w:rsidR="00F82720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he </w:t>
                            </w:r>
                            <w:r w:rsidR="00F82720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CASA is required to write reports and provide information to the </w:t>
                            </w:r>
                            <w:proofErr w:type="gramStart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Court</w:t>
                            </w:r>
                            <w:proofErr w:type="gramEnd"/>
                          </w:p>
                          <w:p w14:paraId="03BD904C" w14:textId="155D3946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listen to your thoughts and feeling about how things are going and can include these things in </w:t>
                            </w:r>
                            <w:r w:rsidR="008E5BA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their </w:t>
                            </w:r>
                            <w:proofErr w:type="gramStart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reports</w:t>
                            </w:r>
                            <w:proofErr w:type="gramEnd"/>
                          </w:p>
                          <w:p w14:paraId="1A5561EB" w14:textId="77777777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represent the child(ren)’s best </w:t>
                            </w:r>
                            <w:proofErr w:type="gramStart"/>
                            <w:r w:rsidRPr="00E861BA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interest</w:t>
                            </w:r>
                            <w:proofErr w:type="gramEnd"/>
                          </w:p>
                          <w:p w14:paraId="589A3196" w14:textId="77777777" w:rsidR="00E861BA" w:rsidRPr="00E861BA" w:rsidRDefault="00E861BA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4E5C" id="_x0000_s1031" type="#_x0000_t202" style="position:absolute;margin-left:-26.25pt;margin-top:139.55pt;width:298.5pt;height:373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" stroked="f">
                <v:textbox>
                  <w:txbxContent>
                    <w:p w14:paraId="0CE8D96A" w14:textId="33D1577A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talk to people who might have information about </w:t>
                      </w:r>
                      <w:r w:rsidR="009C11A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child.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Th</w:t>
                      </w:r>
                      <w:r w:rsidR="009C11A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ese people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can include</w:t>
                      </w:r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school </w:t>
                      </w:r>
                      <w:proofErr w:type="gramStart"/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personnel,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doctors</w:t>
                      </w:r>
                      <w:proofErr w:type="gramEnd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, therapists, </w:t>
                      </w:r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attorneys,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social workers</w:t>
                      </w:r>
                      <w:r w:rsidR="00974DF8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probation personnel or others</w:t>
                      </w:r>
                    </w:p>
                    <w:p w14:paraId="5BE9667D" w14:textId="464D8830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to know </w:t>
                      </w:r>
                      <w:r w:rsidR="00EE538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your child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and may visit with them independently</w:t>
                      </w:r>
                      <w:r w:rsidR="00CA4D8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at home or </w:t>
                      </w:r>
                      <w:proofErr w:type="gramStart"/>
                      <w:r w:rsidR="00CA4D8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school</w:t>
                      </w:r>
                      <w:proofErr w:type="gramEnd"/>
                    </w:p>
                    <w:p w14:paraId="240D9EFB" w14:textId="3A2D134D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to know </w:t>
                      </w:r>
                      <w:r w:rsidR="00EE538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and can help</w:t>
                      </w:r>
                      <w:r w:rsidR="00B3370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you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EE538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find and </w:t>
                      </w:r>
                      <w:r w:rsidR="00B3370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use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resources in the </w:t>
                      </w:r>
                      <w:proofErr w:type="gramStart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community</w:t>
                      </w:r>
                      <w:proofErr w:type="gramEnd"/>
                    </w:p>
                    <w:p w14:paraId="73A7D0A3" w14:textId="24174411" w:rsidR="001C476F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have access to </w:t>
                      </w:r>
                      <w:r w:rsidR="00F44C5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child’s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educational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records and gets copies of all court documents related to the </w:t>
                      </w:r>
                      <w:r w:rsidR="00F44C5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proofErr w:type="gramStart"/>
                      <w:r w:rsidR="00F44C5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case</w:t>
                      </w:r>
                      <w:proofErr w:type="gramEnd"/>
                    </w:p>
                    <w:p w14:paraId="3522665B" w14:textId="69E7E944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take notes about their interactions and observations with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your child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and family. </w:t>
                      </w:r>
                      <w:r w:rsidR="00F82720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he </w:t>
                      </w:r>
                      <w:r w:rsidR="00F82720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CASA is required to write reports and provide information to the </w:t>
                      </w:r>
                      <w:proofErr w:type="gramStart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Court</w:t>
                      </w:r>
                      <w:proofErr w:type="gramEnd"/>
                    </w:p>
                    <w:p w14:paraId="03BD904C" w14:textId="155D3946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listen to your thoughts and feeling about how things are going and can include these things in </w:t>
                      </w:r>
                      <w:r w:rsidR="008E5BA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their </w:t>
                      </w:r>
                      <w:proofErr w:type="gramStart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reports</w:t>
                      </w:r>
                      <w:proofErr w:type="gramEnd"/>
                    </w:p>
                    <w:p w14:paraId="1A5561EB" w14:textId="77777777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861BA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represent the child(ren)’s best </w:t>
                      </w:r>
                      <w:proofErr w:type="gramStart"/>
                      <w:r w:rsidRPr="00E861BA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interest</w:t>
                      </w:r>
                      <w:proofErr w:type="gramEnd"/>
                    </w:p>
                    <w:p w14:paraId="589A3196" w14:textId="77777777" w:rsidR="00E861BA" w:rsidRPr="00E861BA" w:rsidRDefault="00E861BA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4D6B6E8" w14:textId="43581792" w:rsidR="00E861BA" w:rsidRDefault="00E861BA" w:rsidP="00E861BA">
      <w:pPr>
        <w:tabs>
          <w:tab w:val="left" w:pos="2580"/>
        </w:tabs>
      </w:pPr>
    </w:p>
    <w:p w14:paraId="1A1FD556" w14:textId="67478EC1" w:rsidR="00E861BA" w:rsidRPr="00E861BA" w:rsidRDefault="00151F11" w:rsidP="00E861BA">
      <w:pPr>
        <w:tabs>
          <w:tab w:val="left" w:pos="258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81CCD12" wp14:editId="3F3C7341">
                <wp:simplePos x="0" y="0"/>
                <wp:positionH relativeFrom="margin">
                  <wp:align>right</wp:align>
                </wp:positionH>
                <wp:positionV relativeFrom="paragraph">
                  <wp:posOffset>3263900</wp:posOffset>
                </wp:positionV>
                <wp:extent cx="2733675" cy="4752975"/>
                <wp:effectExtent l="0" t="0" r="9525" b="9525"/>
                <wp:wrapTight wrapText="bothSides">
                  <wp:wrapPolygon edited="0">
                    <wp:start x="0" y="0"/>
                    <wp:lineTo x="0" y="21557"/>
                    <wp:lineTo x="21525" y="21557"/>
                    <wp:lineTo x="21525" y="0"/>
                    <wp:lineTo x="0" y="0"/>
                  </wp:wrapPolygon>
                </wp:wrapTight>
                <wp:docPr id="312511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2BCA" w14:textId="620B1769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not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decide what happens in the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truancy case.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This is ultimately up to the judicial officer. </w:t>
                            </w:r>
                          </w:p>
                          <w:p w14:paraId="3E5EF093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choose sides in family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disagreements</w:t>
                            </w:r>
                            <w:proofErr w:type="gramEnd"/>
                          </w:p>
                          <w:p w14:paraId="5B400B8C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buy you things or take you to their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home</w:t>
                            </w:r>
                            <w:proofErr w:type="gramEnd"/>
                          </w:p>
                          <w:p w14:paraId="4307D306" w14:textId="1248AB40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drive you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or your family members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to court or </w:t>
                            </w:r>
                            <w:proofErr w:type="gramStart"/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appointments</w:t>
                            </w:r>
                            <w:proofErr w:type="gramEnd"/>
                          </w:p>
                          <w:p w14:paraId="1E376CDE" w14:textId="36CAA96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 not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tell anyone else outside the court case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anything about </w:t>
                            </w:r>
                            <w:r w:rsidR="004840B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 or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your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life</w:t>
                            </w:r>
                            <w:proofErr w:type="gramEnd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1074E750" w14:textId="07D5D190" w:rsidR="00E861BA" w:rsidRPr="00E861BA" w:rsidRDefault="00E861BA" w:rsidP="00E861BA">
                            <w:pPr>
                              <w:pStyle w:val="cvgsua"/>
                              <w:spacing w:line="345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CD12" id="_x0000_s1032" type="#_x0000_t202" style="position:absolute;margin-left:164.05pt;margin-top:257pt;width:215.25pt;height:374.2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" stroked="f">
                <v:textbox>
                  <w:txbxContent>
                    <w:p w14:paraId="7FAA2BCA" w14:textId="620B1769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not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decide what happens in the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truancy case.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This is ultimately up to the judicial officer. </w:t>
                      </w:r>
                    </w:p>
                    <w:p w14:paraId="3E5EF093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choose sides in family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disagreements</w:t>
                      </w:r>
                      <w:proofErr w:type="gramEnd"/>
                    </w:p>
                    <w:p w14:paraId="5B400B8C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buy you things or take you to their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home</w:t>
                      </w:r>
                      <w:proofErr w:type="gramEnd"/>
                    </w:p>
                    <w:p w14:paraId="4307D306" w14:textId="1248AB40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drive you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or your family members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to court or </w:t>
                      </w:r>
                      <w:proofErr w:type="gramStart"/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appointments</w:t>
                      </w:r>
                      <w:proofErr w:type="gramEnd"/>
                    </w:p>
                    <w:p w14:paraId="1E376CDE" w14:textId="36CAA96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 not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tell anyone else outside the court case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anything about </w:t>
                      </w:r>
                      <w:r w:rsidR="004840B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 or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your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life</w:t>
                      </w:r>
                      <w:proofErr w:type="gramEnd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1074E750" w14:textId="07D5D190" w:rsidR="00E861BA" w:rsidRPr="00E861BA" w:rsidRDefault="00E861BA" w:rsidP="00E861BA">
                      <w:pPr>
                        <w:pStyle w:val="cvgsua"/>
                        <w:spacing w:line="345" w:lineRule="atLeast"/>
                        <w:rPr>
                          <w:rFonts w:asciiTheme="minorHAnsi" w:hAnsiTheme="minorHAnsi" w:cstheme="minorHAnsi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34C0DB1" wp14:editId="4842F886">
                <wp:simplePos x="0" y="0"/>
                <wp:positionH relativeFrom="margin">
                  <wp:align>left</wp:align>
                </wp:positionH>
                <wp:positionV relativeFrom="paragraph">
                  <wp:posOffset>3273425</wp:posOffset>
                </wp:positionV>
                <wp:extent cx="3219450" cy="4743450"/>
                <wp:effectExtent l="0" t="0" r="0" b="0"/>
                <wp:wrapTight wrapText="bothSides">
                  <wp:wrapPolygon edited="0">
                    <wp:start x="0" y="0"/>
                    <wp:lineTo x="0" y="21513"/>
                    <wp:lineTo x="21472" y="21513"/>
                    <wp:lineTo x="21472" y="0"/>
                    <wp:lineTo x="0" y="0"/>
                  </wp:wrapPolygon>
                </wp:wrapTight>
                <wp:docPr id="641496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8A790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talk to people who might know about how you are doing. These people can be school personnel, doctors, therapists, or others.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4D01054C" w14:textId="425CB158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to know you and your family and will visit you </w:t>
                            </w:r>
                            <w:r w:rsidR="007427D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at home </w:t>
                            </w:r>
                            <w:r w:rsidR="00F72C8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and at </w:t>
                            </w:r>
                            <w:proofErr w:type="gramStart"/>
                            <w:r w:rsidR="00F72C8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school</w:t>
                            </w:r>
                            <w:proofErr w:type="gramEnd"/>
                          </w:p>
                          <w:p w14:paraId="3B35011D" w14:textId="1370A41C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get copies of all court documents an</w:t>
                            </w:r>
                            <w:r w:rsidR="007427D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your </w:t>
                            </w:r>
                            <w:r w:rsidR="006B030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educational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records</w:t>
                            </w:r>
                            <w:proofErr w:type="gramEnd"/>
                          </w:p>
                          <w:p w14:paraId="57FF2BA1" w14:textId="55E16D9B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take notes. The </w:t>
                            </w:r>
                            <w:r w:rsidR="006B0306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CASA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has to</w:t>
                            </w:r>
                            <w:proofErr w:type="gramEnd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write reports to the court telling the judge or magistrate what’s going on. This means, anything you say to the </w:t>
                            </w:r>
                            <w:r w:rsidR="00F72C84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truancy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CASA can be reported to the judge or magistrate. </w:t>
                            </w:r>
                          </w:p>
                          <w:p w14:paraId="733997D3" w14:textId="77777777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does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listen to your thoughts and feeling about how things are going and can include these things in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reports</w:t>
                            </w:r>
                            <w:proofErr w:type="gramEnd"/>
                          </w:p>
                          <w:p w14:paraId="03827FC7" w14:textId="7904D88D" w:rsidR="00151F11" w:rsidRPr="00151F11" w:rsidRDefault="00151F11" w:rsidP="00151F11">
                            <w:pPr>
                              <w:pStyle w:val="cvgsua"/>
                              <w:spacing w:line="315" w:lineRule="atLeas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does 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try to</w:t>
                            </w:r>
                            <w:r w:rsidR="00123172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support you and</w:t>
                            </w:r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do what is in your best </w:t>
                            </w:r>
                            <w:proofErr w:type="gramStart"/>
                            <w:r w:rsidRPr="00151F11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interest</w:t>
                            </w:r>
                            <w:proofErr w:type="gramEnd"/>
                          </w:p>
                          <w:p w14:paraId="280423A5" w14:textId="32E6A312" w:rsidR="00E861BA" w:rsidRPr="00E861BA" w:rsidRDefault="00E861BA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0DB1" id="_x0000_s1033" type="#_x0000_t202" style="position:absolute;margin-left:0;margin-top:257.75pt;width:253.5pt;height:373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" stroked="f">
                <v:textbox>
                  <w:txbxContent>
                    <w:p w14:paraId="3EB8A790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talk to people who might know about how you are doing. These people can be school personnel, doctors, therapists, or others.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4D01054C" w14:textId="425CB158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to know you and your family and will visit you </w:t>
                      </w:r>
                      <w:r w:rsidR="007427D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at home </w:t>
                      </w:r>
                      <w:r w:rsidR="00F72C84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and at </w:t>
                      </w:r>
                      <w:proofErr w:type="gramStart"/>
                      <w:r w:rsidR="00F72C84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school</w:t>
                      </w:r>
                      <w:proofErr w:type="gramEnd"/>
                    </w:p>
                    <w:p w14:paraId="3B35011D" w14:textId="1370A41C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get copies of all court documents an</w:t>
                      </w:r>
                      <w:r w:rsidR="007427D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your </w:t>
                      </w:r>
                      <w:r w:rsidR="006B030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educational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records</w:t>
                      </w:r>
                      <w:proofErr w:type="gramEnd"/>
                    </w:p>
                    <w:p w14:paraId="57FF2BA1" w14:textId="55E16D9B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take notes. The </w:t>
                      </w:r>
                      <w:r w:rsidR="006B0306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CASA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has to</w:t>
                      </w:r>
                      <w:proofErr w:type="gramEnd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write reports to the court telling the judge or magistrate what’s going on. This means, anything you say to the </w:t>
                      </w:r>
                      <w:r w:rsidR="00F72C84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truancy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CASA can be reported to the judge or magistrate. </w:t>
                      </w:r>
                    </w:p>
                    <w:p w14:paraId="733997D3" w14:textId="77777777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does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listen to your thoughts and feeling about how things are going and can include these things in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reports</w:t>
                      </w:r>
                      <w:proofErr w:type="gramEnd"/>
                    </w:p>
                    <w:p w14:paraId="03827FC7" w14:textId="7904D88D" w:rsidR="00151F11" w:rsidRPr="00151F11" w:rsidRDefault="00151F11" w:rsidP="00151F11">
                      <w:pPr>
                        <w:pStyle w:val="cvgsua"/>
                        <w:spacing w:line="315" w:lineRule="atLeas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1F11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does 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try to</w:t>
                      </w:r>
                      <w:r w:rsidR="00123172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support you and</w:t>
                      </w:r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do what is in your best </w:t>
                      </w:r>
                      <w:proofErr w:type="gramStart"/>
                      <w:r w:rsidRPr="00151F11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interest</w:t>
                      </w:r>
                      <w:proofErr w:type="gramEnd"/>
                    </w:p>
                    <w:p w14:paraId="280423A5" w14:textId="32E6A312" w:rsidR="00E861BA" w:rsidRPr="00E861BA" w:rsidRDefault="00E861BA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38FBA7C" wp14:editId="1FA25EAF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934075" cy="1181100"/>
                <wp:effectExtent l="0" t="0" r="9525" b="0"/>
                <wp:wrapTight wrapText="bothSides">
                  <wp:wrapPolygon edited="0">
                    <wp:start x="0" y="0"/>
                    <wp:lineTo x="0" y="21252"/>
                    <wp:lineTo x="21565" y="21252"/>
                    <wp:lineTo x="21565" y="0"/>
                    <wp:lineTo x="0" y="0"/>
                  </wp:wrapPolygon>
                </wp:wrapTight>
                <wp:docPr id="1681068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F6F9" w14:textId="786641FA" w:rsidR="00E861BA" w:rsidRPr="00E861BA" w:rsidRDefault="00151F11" w:rsidP="00E86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CASA stands for Court Appointed Special Advocates. They are appointed by a Judge to be a support for you. Judges want information about you to help them make </w:t>
                            </w:r>
                            <w:r w:rsidR="00366202">
                              <w:rPr>
                                <w:rStyle w:val="oypena"/>
                                <w:color w:val="000000"/>
                              </w:rPr>
                              <w:t xml:space="preserve">good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decisions about you. Your </w:t>
                            </w:r>
                            <w:r w:rsidR="00806C15">
                              <w:rPr>
                                <w:rStyle w:val="oypena"/>
                                <w:color w:val="000000"/>
                              </w:rPr>
                              <w:t xml:space="preserve">truancy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>CASA can help you understand what is happening in the court case you</w:t>
                            </w:r>
                            <w:r w:rsidR="00F73C5B">
                              <w:rPr>
                                <w:rStyle w:val="oypena"/>
                                <w:color w:val="000000"/>
                              </w:rPr>
                              <w:t xml:space="preserve"> are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involved in, and you can ask them any questions you have. </w:t>
                            </w:r>
                            <w:r w:rsidR="00F73C5B">
                              <w:rPr>
                                <w:rStyle w:val="oypena"/>
                                <w:color w:val="000000"/>
                              </w:rPr>
                              <w:t xml:space="preserve">Truancy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CASAs are not paid for their time, but they are trained volunteers who are there to advocate for you. They </w:t>
                            </w:r>
                            <w:r w:rsidR="00DC533C">
                              <w:rPr>
                                <w:rStyle w:val="oypena"/>
                                <w:color w:val="000000"/>
                              </w:rPr>
                              <w:t xml:space="preserve">listen to you and </w:t>
                            </w:r>
                            <w:r>
                              <w:rPr>
                                <w:rStyle w:val="oypena"/>
                                <w:color w:val="000000"/>
                              </w:rPr>
                              <w:t>gather information about you to report to the Court, and they can speak on your behalf in court.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BA7C" id="_x0000_s1034" type="#_x0000_t202" style="position:absolute;margin-left:416.05pt;margin-top:129pt;width:467.25pt;height:93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" stroked="f">
                <v:textbox>
                  <w:txbxContent>
                    <w:p w14:paraId="63FBF6F9" w14:textId="786641FA" w:rsidR="00E861BA" w:rsidRPr="00E861BA" w:rsidRDefault="00151F11" w:rsidP="00E86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oypena"/>
                          <w:color w:val="000000"/>
                        </w:rPr>
                        <w:t xml:space="preserve">CASA stands for Court Appointed Special Advocates. They are appointed by a Judge to be a support for you. Judges want information about you to help them make </w:t>
                      </w:r>
                      <w:r w:rsidR="00366202">
                        <w:rPr>
                          <w:rStyle w:val="oypena"/>
                          <w:color w:val="000000"/>
                        </w:rPr>
                        <w:t xml:space="preserve">good </w:t>
                      </w:r>
                      <w:r>
                        <w:rPr>
                          <w:rStyle w:val="oypena"/>
                          <w:color w:val="000000"/>
                        </w:rPr>
                        <w:t xml:space="preserve">decisions about you. Your </w:t>
                      </w:r>
                      <w:r w:rsidR="00806C15">
                        <w:rPr>
                          <w:rStyle w:val="oypena"/>
                          <w:color w:val="000000"/>
                        </w:rPr>
                        <w:t xml:space="preserve">truancy </w:t>
                      </w:r>
                      <w:r>
                        <w:rPr>
                          <w:rStyle w:val="oypena"/>
                          <w:color w:val="000000"/>
                        </w:rPr>
                        <w:t>CASA can help you understand what is happening in the court case you</w:t>
                      </w:r>
                      <w:r w:rsidR="00F73C5B">
                        <w:rPr>
                          <w:rStyle w:val="oypena"/>
                          <w:color w:val="000000"/>
                        </w:rPr>
                        <w:t xml:space="preserve"> are </w:t>
                      </w:r>
                      <w:r>
                        <w:rPr>
                          <w:rStyle w:val="oypena"/>
                          <w:color w:val="000000"/>
                        </w:rPr>
                        <w:t xml:space="preserve">involved in, and you can ask them any questions you have. </w:t>
                      </w:r>
                      <w:r w:rsidR="00F73C5B">
                        <w:rPr>
                          <w:rStyle w:val="oypena"/>
                          <w:color w:val="000000"/>
                        </w:rPr>
                        <w:t xml:space="preserve">Truancy </w:t>
                      </w:r>
                      <w:r>
                        <w:rPr>
                          <w:rStyle w:val="oypena"/>
                          <w:color w:val="000000"/>
                        </w:rPr>
                        <w:t xml:space="preserve">CASAs are not paid for their time, but they are trained volunteers who are there to advocate for you. They </w:t>
                      </w:r>
                      <w:r w:rsidR="00DC533C">
                        <w:rPr>
                          <w:rStyle w:val="oypena"/>
                          <w:color w:val="000000"/>
                        </w:rPr>
                        <w:t xml:space="preserve">listen to you and </w:t>
                      </w:r>
                      <w:r>
                        <w:rPr>
                          <w:rStyle w:val="oypena"/>
                          <w:color w:val="000000"/>
                        </w:rPr>
                        <w:t>gather information about you to report to the Court, and they can speak on your behalf in court.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9FB785" wp14:editId="5FE3412F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2171700" cy="140462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411" y="21145"/>
                    <wp:lineTo x="214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992E" w14:textId="5579B24D" w:rsidR="00E861BA" w:rsidRPr="00380B41" w:rsidRDefault="00E861BA" w:rsidP="00E861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380B41"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Truancy </w:t>
                            </w:r>
                            <w:r w:rsidRPr="00380B4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FB785" id="_x0000_s1035" type="#_x0000_t202" style="position:absolute;margin-left:0;margin-top:79.5pt;width:171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wtEQIAAP4DAAAOAAAAZHJzL2Uyb0RvYy54bWysk99u2yAUxu8n7R0Q94vtKGlaK07Vpcs0&#10;qfsjdXsAjHGMhjnsQGJ3T78DTtOou5vmCwQ+8HHO73ysb8fesKNCr8FWvJjlnCkrodF2X/Ef33fv&#10;rjn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" stroked="f">
                <v:textbox style="mso-fit-shape-to-text:t">
                  <w:txbxContent>
                    <w:p w14:paraId="0D10992E" w14:textId="5579B24D" w:rsidR="00E861BA" w:rsidRPr="00380B41" w:rsidRDefault="00E861BA" w:rsidP="00E861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What is </w:t>
                      </w:r>
                      <w:r w:rsidR="00380B41"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Truancy </w:t>
                      </w:r>
                      <w:r w:rsidRPr="00380B4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5EEC2F" wp14:editId="56D8CE9A">
                <wp:simplePos x="0" y="0"/>
                <wp:positionH relativeFrom="margin">
                  <wp:align>center</wp:align>
                </wp:positionH>
                <wp:positionV relativeFrom="paragraph">
                  <wp:posOffset>1381125</wp:posOffset>
                </wp:positionV>
                <wp:extent cx="24574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1433" y="20751"/>
                    <wp:lineTo x="21433" y="0"/>
                    <wp:lineTo x="0" y="0"/>
                  </wp:wrapPolygon>
                </wp:wrapTight>
                <wp:docPr id="1500090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F0A3" w14:textId="4ED27E3F" w:rsidR="00E861BA" w:rsidRPr="00380B41" w:rsidRDefault="00E861BA" w:rsidP="00E861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0B41">
                              <w:rPr>
                                <w:rStyle w:val="oypena"/>
                                <w:color w:val="000000"/>
                                <w:sz w:val="18"/>
                                <w:szCs w:val="18"/>
                              </w:rPr>
                              <w:t>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EEC2F" id="_x0000_s1036" type="#_x0000_t202" style="position:absolute;margin-left:0;margin-top:108.75pt;width:193.5pt;height:110.6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WbEAIAAP8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" stroked="f">
                <v:textbox style="mso-fit-shape-to-text:t">
                  <w:txbxContent>
                    <w:p w14:paraId="2429F0A3" w14:textId="4ED27E3F" w:rsidR="00E861BA" w:rsidRPr="00380B41" w:rsidRDefault="00E861BA" w:rsidP="00E861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0B41">
                        <w:rPr>
                          <w:rStyle w:val="oypena"/>
                          <w:color w:val="000000"/>
                          <w:sz w:val="18"/>
                          <w:szCs w:val="18"/>
                        </w:rPr>
                        <w:t>FOR CHILDREN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61BA">
        <w:rPr>
          <w:noProof/>
        </w:rPr>
        <w:drawing>
          <wp:anchor distT="0" distB="0" distL="114300" distR="114300" simplePos="0" relativeHeight="251658240" behindDoc="1" locked="0" layoutInCell="1" allowOverlap="1" wp14:anchorId="4ADE1D7B" wp14:editId="0FD0126F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1191895" cy="971550"/>
            <wp:effectExtent l="0" t="0" r="8255" b="0"/>
            <wp:wrapSquare wrapText="bothSides"/>
            <wp:docPr id="710246552" name="Picture 1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6552" name="Picture 1" descr="A logo for a cou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1B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F66F22" wp14:editId="34DAE613">
                <wp:simplePos x="0" y="0"/>
                <wp:positionH relativeFrom="margin">
                  <wp:align>center</wp:align>
                </wp:positionH>
                <wp:positionV relativeFrom="paragraph">
                  <wp:posOffset>2807335</wp:posOffset>
                </wp:positionV>
                <wp:extent cx="2457450" cy="1404620"/>
                <wp:effectExtent l="0" t="0" r="0" b="6350"/>
                <wp:wrapSquare wrapText="bothSides"/>
                <wp:docPr id="18087946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D4FA" w14:textId="60CDDE51" w:rsidR="00E861BA" w:rsidRPr="00E861BA" w:rsidRDefault="00E861BA" w:rsidP="00E861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0306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6B0306" w:rsidRPr="006B0306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Truancy </w:t>
                            </w:r>
                            <w:r w:rsidRPr="006B0306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CASA Volunteer</w:t>
                            </w:r>
                            <w:r w:rsidRPr="00E861BA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66F22" id="_x0000_s1037" type="#_x0000_t202" style="position:absolute;margin-left:0;margin-top:221.05pt;width:193.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ttEAIAAP8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" stroked="f">
                <v:textbox style="mso-fit-shape-to-text:t">
                  <w:txbxContent>
                    <w:p w14:paraId="58FED4FA" w14:textId="60CDDE51" w:rsidR="00E861BA" w:rsidRPr="00E861BA" w:rsidRDefault="00E861BA" w:rsidP="00E861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B0306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 </w:t>
                      </w:r>
                      <w:r w:rsidR="006B0306" w:rsidRPr="006B0306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Truancy </w:t>
                      </w:r>
                      <w:r w:rsidRPr="006B0306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CASA Volunteer</w:t>
                      </w:r>
                      <w:r w:rsidRPr="00E861BA">
                        <w:rPr>
                          <w:rStyle w:val="oypena"/>
                          <w:b/>
                          <w:bCs/>
                          <w:color w:val="000000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1BA" w:rsidRPr="00E86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77DD" w14:textId="77777777" w:rsidR="00472B14" w:rsidRDefault="00472B14" w:rsidP="00E861BA">
      <w:pPr>
        <w:spacing w:after="0" w:line="240" w:lineRule="auto"/>
      </w:pPr>
      <w:r>
        <w:separator/>
      </w:r>
    </w:p>
  </w:endnote>
  <w:endnote w:type="continuationSeparator" w:id="0">
    <w:p w14:paraId="28DC9A78" w14:textId="77777777" w:rsidR="00472B14" w:rsidRDefault="00472B14" w:rsidP="00E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A3C9" w14:textId="77777777" w:rsidR="0050528D" w:rsidRDefault="0050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8E1" w14:textId="77777777" w:rsidR="0050528D" w:rsidRDefault="0050528D" w:rsidP="0050528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proofErr w:type="gramStart"/>
    <w:r>
      <w:rPr>
        <w:sz w:val="16"/>
        <w:szCs w:val="16"/>
      </w:rPr>
      <w:t>9/29/23</w:t>
    </w:r>
    <w:proofErr w:type="gramEnd"/>
  </w:p>
  <w:p w14:paraId="1D3A1C4C" w14:textId="7331949E" w:rsidR="00E861BA" w:rsidRDefault="00E861BA" w:rsidP="00E861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0EDB" w14:textId="77777777" w:rsidR="0050528D" w:rsidRDefault="0050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B962" w14:textId="77777777" w:rsidR="00472B14" w:rsidRDefault="00472B14" w:rsidP="00E861BA">
      <w:pPr>
        <w:spacing w:after="0" w:line="240" w:lineRule="auto"/>
      </w:pPr>
      <w:r>
        <w:separator/>
      </w:r>
    </w:p>
  </w:footnote>
  <w:footnote w:type="continuationSeparator" w:id="0">
    <w:p w14:paraId="728174DF" w14:textId="77777777" w:rsidR="00472B14" w:rsidRDefault="00472B14" w:rsidP="00E8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6844" w14:textId="77777777" w:rsidR="0050528D" w:rsidRDefault="0050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614B" w14:textId="77777777" w:rsidR="0050528D" w:rsidRDefault="00505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4ED0" w14:textId="77777777" w:rsidR="0050528D" w:rsidRDefault="00505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BA"/>
    <w:rsid w:val="00123172"/>
    <w:rsid w:val="00151F11"/>
    <w:rsid w:val="001C476F"/>
    <w:rsid w:val="00366202"/>
    <w:rsid w:val="00380B41"/>
    <w:rsid w:val="00472B14"/>
    <w:rsid w:val="004840BF"/>
    <w:rsid w:val="0050528D"/>
    <w:rsid w:val="005B08BF"/>
    <w:rsid w:val="006B0306"/>
    <w:rsid w:val="006D52DF"/>
    <w:rsid w:val="006E7372"/>
    <w:rsid w:val="00707A19"/>
    <w:rsid w:val="007427D6"/>
    <w:rsid w:val="007B1134"/>
    <w:rsid w:val="00806C15"/>
    <w:rsid w:val="008E5BA6"/>
    <w:rsid w:val="00974DF8"/>
    <w:rsid w:val="00997A61"/>
    <w:rsid w:val="009C11A8"/>
    <w:rsid w:val="009C5ED0"/>
    <w:rsid w:val="00B3370F"/>
    <w:rsid w:val="00CA4D8A"/>
    <w:rsid w:val="00DC533C"/>
    <w:rsid w:val="00E5116C"/>
    <w:rsid w:val="00E861BA"/>
    <w:rsid w:val="00E86D31"/>
    <w:rsid w:val="00EE5383"/>
    <w:rsid w:val="00F44C52"/>
    <w:rsid w:val="00F72C84"/>
    <w:rsid w:val="00F73C5B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8A842"/>
  <w15:chartTrackingRefBased/>
  <w15:docId w15:val="{A70E822A-4AC4-477E-8165-1F81D3C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BA"/>
  </w:style>
  <w:style w:type="paragraph" w:styleId="Footer">
    <w:name w:val="footer"/>
    <w:basedOn w:val="Normal"/>
    <w:link w:val="FooterChar"/>
    <w:uiPriority w:val="99"/>
    <w:unhideWhenUsed/>
    <w:rsid w:val="00E8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BA"/>
  </w:style>
  <w:style w:type="character" w:customStyle="1" w:styleId="oypena">
    <w:name w:val="oypena"/>
    <w:basedOn w:val="DefaultParagraphFont"/>
    <w:rsid w:val="00E861BA"/>
  </w:style>
  <w:style w:type="paragraph" w:customStyle="1" w:styleId="cvgsua">
    <w:name w:val="cvgsua"/>
    <w:basedOn w:val="Normal"/>
    <w:rsid w:val="00E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af1d9-8cb1-455e-bbdc-0221e482e4ad" xsi:nil="true"/>
    <lcf76f155ced4ddcb4097134ff3c332f xmlns="28bb92e2-8bca-4fa6-afda-b62fcc53f6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694566A4BC049858648B6E4DAE5D4" ma:contentTypeVersion="18" ma:contentTypeDescription="Create a new document." ma:contentTypeScope="" ma:versionID="a88b0e48747b5462fdcf04f34af78aec">
  <xsd:schema xmlns:xsd="http://www.w3.org/2001/XMLSchema" xmlns:xs="http://www.w3.org/2001/XMLSchema" xmlns:p="http://schemas.microsoft.com/office/2006/metadata/properties" xmlns:ns2="9c3af1d9-8cb1-455e-bbdc-0221e482e4ad" xmlns:ns3="79e27ad5-99e5-42de-bae3-be7a758057b6" xmlns:ns4="28bb92e2-8bca-4fa6-afda-b62fcc53f66d" targetNamespace="http://schemas.microsoft.com/office/2006/metadata/properties" ma:root="true" ma:fieldsID="af56c9f0fa44156f292d12642b0a913c" ns2:_="" ns3:_="" ns4:_="">
    <xsd:import namespace="9c3af1d9-8cb1-455e-bbdc-0221e482e4ad"/>
    <xsd:import namespace="79e27ad5-99e5-42de-bae3-be7a758057b6"/>
    <xsd:import namespace="28bb92e2-8bca-4fa6-afda-b62fcc53f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lcf76f155ced4ddcb4097134ff3c332f" minOccurs="0"/>
                <xsd:element ref="ns2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f1d9-8cb1-455e-bbdc-0221e482e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18bf6a40-da59-41dd-9a96-578b38d37a07}" ma:internalName="TaxCatchAll" ma:showField="CatchAllData" ma:web="9c3af1d9-8cb1-455e-bbdc-0221e482e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7ad5-99e5-42de-bae3-be7a758057b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92e2-8bca-4fa6-afda-b62fcc53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49799b-83a7-4aed-8dbd-74ce93e54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15E3B-1474-48DC-95EE-75116461D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550FA-0614-4691-A1D2-819479241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17B6E-2368-4058-9602-9C5D871DD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Patston</dc:creator>
  <cp:keywords/>
  <dc:description/>
  <cp:lastModifiedBy>Paula Stack</cp:lastModifiedBy>
  <cp:revision>29</cp:revision>
  <dcterms:created xsi:type="dcterms:W3CDTF">2023-09-11T20:24:00Z</dcterms:created>
  <dcterms:modified xsi:type="dcterms:W3CDTF">2023-09-29T22:29:00Z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0x010100E15694566A4BC049858648B6E4DAE5D4</vt:lpwstr>
  </property>
</Properties>
</file>